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21"/>
        <w:gridCol w:w="974"/>
        <w:gridCol w:w="1576"/>
        <w:gridCol w:w="2019"/>
        <w:gridCol w:w="2138"/>
      </w:tblGrid>
      <w:tr w:rsidR="00252F4B" w:rsidRPr="00252F4B" w:rsidTr="00252F4B">
        <w:trPr>
          <w:trHeight w:val="13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1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利用定員が指導訓練室等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スペースとの関係で適切で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あるか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2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②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職員の配置数は適切であ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③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事業所の設備等につい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て、バリアフリー化の配慮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が適切になされているか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54" w:right="157" w:hanging="9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④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業務改善を進めるための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PDCA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サイクル（目標設定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と振り返り）に、広く職員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が参画しているか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59" w:right="159" w:hanging="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⑤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保護者等向け評価表を活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用する等によりアンケート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調査を実施して保護者等の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意向等を把握し、業務改善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につなげているか</w:t>
            </w:r>
          </w:p>
        </w:tc>
      </w:tr>
      <w:tr w:rsidR="00252F4B" w:rsidRPr="00252F4B" w:rsidTr="00252F4B">
        <w:trPr>
          <w:trHeight w:val="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どちらともいえない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②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③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どちらともいえない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④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いいえ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</w:tbl>
    <w:p w:rsidR="00252F4B" w:rsidRPr="00252F4B" w:rsidRDefault="00252F4B" w:rsidP="00252F4B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1525"/>
        <w:gridCol w:w="1435"/>
        <w:gridCol w:w="2205"/>
        <w:gridCol w:w="1760"/>
      </w:tblGrid>
      <w:tr w:rsidR="00252F4B" w:rsidRPr="00252F4B" w:rsidTr="00252F4B">
        <w:trPr>
          <w:trHeight w:val="1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57" w:right="159" w:hanging="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⑥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この自己評価の結果を、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事業所の会報やホームペー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ジ等で公開しているか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57" w:right="159" w:hanging="6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⑦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第三者による外部評価を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行い、評価結果を業務改善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につなげているか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49" w:right="159" w:hanging="1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⑧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職員の資質の向上を行う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ために、研修の機会を確保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しているか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51" w:right="159" w:hanging="1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⑨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アセスメントを適切に行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い、子どもと保護者のニー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ズや課題を客観的に分析し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た上で、放課後等デイサー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ビス計画を作成しているか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7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⑩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子どもの適応行動の状況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を図るために、標準化され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たアセスメントツールを使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用しているか</w:t>
            </w:r>
          </w:p>
        </w:tc>
      </w:tr>
      <w:tr w:rsidR="00252F4B" w:rsidRPr="00252F4B" w:rsidTr="00252F4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いいえ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</w:tbl>
    <w:p w:rsidR="00252F4B" w:rsidRPr="00252F4B" w:rsidRDefault="00252F4B" w:rsidP="00252F4B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2F4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1265"/>
        <w:gridCol w:w="1731"/>
        <w:gridCol w:w="2169"/>
        <w:gridCol w:w="2095"/>
      </w:tblGrid>
      <w:tr w:rsidR="00252F4B" w:rsidRPr="00252F4B" w:rsidTr="00252F4B">
        <w:trPr>
          <w:trHeight w:val="1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>⑪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活動プログラムの立案を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チームで行っているか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4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⑫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活動プログラムが固定化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しないよう工夫しているか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57" w:right="159" w:hanging="6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⑬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平日、休日、長期休暇に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応じて、課題をきめ細やか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に設定して支援しているか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0" w:right="159" w:hanging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⑭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子どもの状況に応じて、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個別活動と集団活動を適宜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組み合わせて放課後等デイ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サービス計画を作成してい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6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⑮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支援開始前には職員間で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必ず打合せをし、その日行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われる支援の内容や役割分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担について確認しているか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</w:tbl>
    <w:p w:rsidR="00252F4B" w:rsidRPr="00252F4B" w:rsidRDefault="00252F4B" w:rsidP="00252F4B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2F4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730"/>
        <w:gridCol w:w="1732"/>
        <w:gridCol w:w="1390"/>
        <w:gridCol w:w="1841"/>
      </w:tblGrid>
      <w:tr w:rsidR="00252F4B" w:rsidRPr="00252F4B" w:rsidTr="00252F4B">
        <w:trPr>
          <w:trHeight w:val="1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61" w:hanging="6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⑯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支援終了後には、職員間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で必ず打合せをし、その日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行われた支援の振り返りを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行い､気付いた点等を共有し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  <w:p w:rsidR="00252F4B" w:rsidRPr="00252F4B" w:rsidRDefault="00252F4B" w:rsidP="00252F4B">
            <w:pPr>
              <w:widowControl/>
              <w:spacing w:before="8"/>
              <w:ind w:left="7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⑰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日々の支援に関して正し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く記録をとることを徹底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し、支援の検証・改善につ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なげているか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6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⑱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定期的にモニタリングを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行い、放課後等デイサービ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ス計画の見直しの必要性を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判断しているか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⑲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ガイドラインの総則の基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本活動を複数組み合わせて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支援を行っているか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55" w:right="159" w:hanging="7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⑳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障害児相談支援事業所の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サービス担当者会議にその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子どもの状況に精通した最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もふさわしい者が参画して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いるか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当日無理な場合後日行う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どちらともいえない</w:t>
            </w:r>
          </w:p>
        </w:tc>
      </w:tr>
    </w:tbl>
    <w:p w:rsidR="00252F4B" w:rsidRPr="00252F4B" w:rsidRDefault="00252F4B" w:rsidP="00252F4B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2F4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670"/>
        <w:gridCol w:w="1857"/>
        <w:gridCol w:w="1456"/>
        <w:gridCol w:w="1518"/>
      </w:tblGrid>
      <w:tr w:rsidR="00252F4B" w:rsidRPr="00252F4B" w:rsidTr="00252F4B">
        <w:trPr>
          <w:trHeight w:val="15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lastRenderedPageBreak/>
              <w:t>㉑学校との情報共有（年間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計画・行事予定等の交換、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子どもの下校時刻の確認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等）、連絡調整（送迎時の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対応、トラブル発生時の連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絡）を適切に行っているか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59" w:right="159" w:hanging="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㉒就学前に利用していた保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育所や幼稚園、認定こども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園、児童発達支援事業所等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との間で情報共有と相互理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解に努めているか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0" w:right="159" w:hanging="2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㉓学校を卒業し、放課後等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デイサービス事業所から障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害福祉サービス事業所等へ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移行する場合、それまでの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支援内容等の情報を提供す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る等しているか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㉔児童発達支援センターや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発達障害者支援センター等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の専門機関と連携し、助言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や研修を受けているか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6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㉕日頃から子どもの状況を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保護者と伝え合い、子ども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の発達の状況や課題につい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て共通理解を持っているか</w:t>
            </w:r>
          </w:p>
        </w:tc>
      </w:tr>
      <w:tr w:rsidR="00252F4B" w:rsidRPr="00252F4B" w:rsidTr="00252F4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どちらともいえない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どちらともいえない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どちらともいえない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どちらともいえない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どちらともいえない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</w:tbl>
    <w:p w:rsidR="00252F4B" w:rsidRPr="00252F4B" w:rsidRDefault="00252F4B" w:rsidP="00252F4B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2F4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1430"/>
        <w:gridCol w:w="1559"/>
        <w:gridCol w:w="2117"/>
        <w:gridCol w:w="1802"/>
      </w:tblGrid>
      <w:tr w:rsidR="00252F4B" w:rsidRPr="00252F4B" w:rsidTr="00252F4B">
        <w:trPr>
          <w:trHeight w:val="1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58" w:hanging="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㉖保護者の対応力の向上を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図る観点から、保護者に対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してペアレント･トレーニン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グ等の支援を行っているか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9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㉗運営規程、支援の内容、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利用者負担等について丁寧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な説明を行っているか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6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㉘保護者からの子育ての悩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み等に対する相談に適切に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応じ、必要な助言と支援を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行っているか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59" w:right="159" w:hanging="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㉙子どもや保護者からの苦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情について、対応の体制を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整備するとともに、子ども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や保護者に周知し、苦情が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あった場合に迅速かつ適切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に対応しているか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54" w:right="159" w:hanging="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㉚定期的にブログなどをつ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かい、活動概要や行事予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定、連絡体制等の情報を子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どもや保護者に対して発信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しているか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lastRenderedPageBreak/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いいえ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</w:tbl>
    <w:p w:rsidR="00252F4B" w:rsidRPr="00252F4B" w:rsidRDefault="00252F4B" w:rsidP="00252F4B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2F4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721"/>
        <w:gridCol w:w="2157"/>
        <w:gridCol w:w="1781"/>
        <w:gridCol w:w="1782"/>
      </w:tblGrid>
      <w:tr w:rsidR="00252F4B" w:rsidRPr="00252F4B" w:rsidTr="00252F4B">
        <w:trPr>
          <w:trHeight w:val="12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2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㉛個人情報に十分注意して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4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㉜障害のある子どもや保護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者との意思の疎通や情報伝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達のための配慮をしている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6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㉝緊急時対応マニュアル、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防犯マニュアル、感染症対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応マニュアルを策定し、職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員や保護者に周知している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6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㉞非常災害の発生に備え、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定期的に避難、救出その他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必要な訓練を行っているか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㉟虐待を防止するため、職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員の研修機会を確保する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等、適切な対応をしている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か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どちらともいえない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</w:tbl>
    <w:p w:rsidR="00252F4B" w:rsidRPr="00252F4B" w:rsidRDefault="00252F4B" w:rsidP="00252F4B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2F4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4338"/>
      </w:tblGrid>
      <w:tr w:rsidR="00252F4B" w:rsidRPr="00252F4B" w:rsidTr="00252F4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55" w:right="159" w:hanging="7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㊱ヒヤリハット事例集を作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成して事業所内で共有して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いるか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62" w:right="159" w:hanging="11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利用定員が指導訓練室等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スペースとの関係で適切で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あるか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9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どちらともいえない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  <w:tr w:rsidR="00252F4B" w:rsidRPr="00252F4B" w:rsidTr="00252F4B">
        <w:trPr>
          <w:trHeight w:val="3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2F4B" w:rsidRPr="00252F4B" w:rsidRDefault="00252F4B" w:rsidP="00252F4B">
            <w:pPr>
              <w:widowControl/>
              <w:ind w:left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52F4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はい</w:t>
            </w:r>
          </w:p>
        </w:tc>
      </w:tr>
    </w:tbl>
    <w:p w:rsidR="00252F4B" w:rsidRDefault="00252F4B" w:rsidP="00252F4B"/>
    <w:sectPr w:rsidR="00252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4B"/>
    <w:rsid w:val="00252F4B"/>
    <w:rsid w:val="00326ABA"/>
    <w:rsid w:val="00CD01A3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17805-7384-4CA7-AB27-9D0E82EC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236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923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223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023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249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757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757">
          <w:marLeft w:val="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hattatsu tokotoko</dc:creator>
  <cp:keywords/>
  <dc:description/>
  <cp:lastModifiedBy>hattatsu tokotoko</cp:lastModifiedBy>
  <cp:revision>1</cp:revision>
  <dcterms:created xsi:type="dcterms:W3CDTF">2023-04-19T01:32:00Z</dcterms:created>
  <dcterms:modified xsi:type="dcterms:W3CDTF">2023-04-19T01:34:00Z</dcterms:modified>
</cp:coreProperties>
</file>